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E60256D" w:rsidR="003F0A79" w:rsidRDefault="00B1033D" w:rsidP="4DA1FF02">
      <w:pPr>
        <w:spacing w:after="120"/>
        <w:jc w:val="center"/>
        <w:rPr>
          <w:rFonts w:ascii="Calibri" w:hAnsi="Calibri" w:cs="Calibri"/>
          <w:b/>
          <w:bCs/>
          <w:sz w:val="38"/>
          <w:szCs w:val="24"/>
        </w:rPr>
      </w:pPr>
      <w:r w:rsidRPr="001953B7">
        <w:rPr>
          <w:rFonts w:ascii="Calibri" w:hAnsi="Calibri" w:cs="Calibri"/>
          <w:b/>
          <w:bCs/>
          <w:sz w:val="38"/>
          <w:szCs w:val="24"/>
        </w:rPr>
        <w:t xml:space="preserve">ANEXO </w:t>
      </w:r>
      <w:r w:rsidR="001953B7" w:rsidRPr="001953B7">
        <w:rPr>
          <w:rFonts w:ascii="Calibri" w:hAnsi="Calibri" w:cs="Calibri"/>
          <w:b/>
          <w:bCs/>
          <w:sz w:val="38"/>
          <w:szCs w:val="24"/>
        </w:rPr>
        <w:t>3</w:t>
      </w:r>
      <w:r w:rsidR="008332CF">
        <w:rPr>
          <w:rFonts w:ascii="Calibri" w:hAnsi="Calibri" w:cs="Calibri"/>
          <w:b/>
          <w:bCs/>
          <w:sz w:val="38"/>
          <w:szCs w:val="24"/>
        </w:rPr>
        <w:t xml:space="preserve"> – TERMO DE EXECUÇÃO CULTURAL</w:t>
      </w:r>
    </w:p>
    <w:p w14:paraId="72B37A8D" w14:textId="77777777" w:rsidR="008332CF" w:rsidRPr="00C13715" w:rsidRDefault="008332CF" w:rsidP="008332C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</w:t>
      </w:r>
      <w:r>
        <w:rPr>
          <w:rFonts w:cstheme="minorHAnsi"/>
          <w:b/>
          <w:sz w:val="24"/>
          <w:szCs w:val="24"/>
        </w:rPr>
        <w:t xml:space="preserve">SECULT-GBA </w:t>
      </w:r>
      <w:r w:rsidRPr="00C13715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6A71676F" w14:textId="77777777" w:rsidR="008332CF" w:rsidRDefault="008332CF" w:rsidP="008332CF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0000002" w14:textId="398897E5" w:rsidR="003F0A79" w:rsidRPr="000F607B" w:rsidRDefault="003F0A79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1456AB" w:rsidRPr="000F607B" w14:paraId="0B2DCE3A" w14:textId="77777777" w:rsidTr="001456AB">
        <w:tc>
          <w:tcPr>
            <w:tcW w:w="9019" w:type="dxa"/>
          </w:tcPr>
          <w:p w14:paraId="57C91F69" w14:textId="7777777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 </w:t>
            </w:r>
          </w:p>
          <w:p w14:paraId="74FED99A" w14:textId="2578147F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em amarelo contêm orientações para o ente federativo.</w:t>
            </w:r>
          </w:p>
          <w:p w14:paraId="59C6E053" w14:textId="780D0405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Os campos que estão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color w:val="FF0000"/>
                <w:shd w:val="clear" w:color="auto" w:fill="FFFF00"/>
              </w:rPr>
              <w:t xml:space="preserve">em vermelho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entre colchetes devem ser preenchidos pelo Município/Estado/DF antes da publicação do edital, de acordo com as escolhas, especificidades e orientações jurídicas locais. </w:t>
            </w:r>
          </w:p>
          <w:p w14:paraId="52F4FE5B" w14:textId="6B69C333" w:rsidR="007B4602" w:rsidRPr="000F607B" w:rsidRDefault="007B4602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Os campos que estão entre colchetes em preto devem ser preenchidos pelo ente federativo após a finalização do processo seletivo, antes de assinar o Termo de Execução Cultural.</w:t>
            </w:r>
          </w:p>
          <w:p w14:paraId="6BC54D27" w14:textId="593EC117" w:rsidR="001456AB" w:rsidRPr="000F607B" w:rsidRDefault="001456AB" w:rsidP="001456AB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</w:pP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Este modelo foi elaborado com base </w:t>
            </w:r>
            <w:r w:rsidR="008C38B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na </w:t>
            </w:r>
            <w:r w:rsidR="008C38B3" w:rsidRP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Lei nº </w:t>
            </w:r>
            <w:r w:rsidR="00136773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14.903/2024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 </w:t>
            </w:r>
            <w:r w:rsidR="000074AF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 xml:space="preserve">e no Decreto nº 11.453/2023 </w:t>
            </w:r>
            <w:r w:rsidRPr="000F607B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 atestado pela Consultoria Jurídica do Ministério da Cultura. Eventual alteração no modelo pode implicar em irregularidades jurídicas no edital. </w:t>
            </w:r>
          </w:p>
        </w:tc>
      </w:tr>
    </w:tbl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5.1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 w:rsidRPr="000F607B">
        <w:rPr>
          <w:rFonts w:ascii="Calibri" w:hAnsi="Calibri" w:cs="Calibri"/>
          <w:sz w:val="24"/>
          <w:szCs w:val="24"/>
        </w:rPr>
        <w:t>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7.2.1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7.5.3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8.3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8.4 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8.6 Nas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</w:t>
      </w:r>
      <w:proofErr w:type="spellStart"/>
      <w:r w:rsidRPr="000F607B">
        <w:rPr>
          <w:rFonts w:ascii="Calibri" w:hAnsi="Calibri" w:cs="Calibri"/>
          <w:sz w:val="24"/>
          <w:szCs w:val="24"/>
        </w:rPr>
        <w:t>apostilamento</w:t>
      </w:r>
      <w:proofErr w:type="spellEnd"/>
      <w:r w:rsidRPr="000F607B">
        <w:rPr>
          <w:rFonts w:ascii="Calibri" w:hAnsi="Calibri" w:cs="Calibri"/>
          <w:sz w:val="24"/>
          <w:szCs w:val="24"/>
        </w:rPr>
        <w:t>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lastRenderedPageBreak/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0743" w14:textId="77777777" w:rsidR="00401777" w:rsidRDefault="00401777" w:rsidP="00264109">
      <w:pPr>
        <w:spacing w:line="240" w:lineRule="auto"/>
      </w:pPr>
      <w:r>
        <w:separator/>
      </w:r>
    </w:p>
  </w:endnote>
  <w:endnote w:type="continuationSeparator" w:id="0">
    <w:p w14:paraId="48D14258" w14:textId="77777777" w:rsidR="00401777" w:rsidRDefault="0040177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3390" w14:textId="46FD2306" w:rsidR="004A4ADE" w:rsidRPr="00A4016A" w:rsidRDefault="004A4ADE" w:rsidP="004A4ADE">
    <w:pPr>
      <w:pStyle w:val="Rodap"/>
      <w:tabs>
        <w:tab w:val="clear" w:pos="4252"/>
        <w:tab w:val="clear" w:pos="8504"/>
        <w:tab w:val="left" w:pos="5790"/>
      </w:tabs>
      <w:rPr>
        <w:b/>
      </w:rPr>
    </w:pPr>
    <w:r w:rsidRPr="00A4016A">
      <w:rPr>
        <w:b/>
      </w:rPr>
      <w:t>LEI ALDIR BLANC EM GUARABIRA-PB</w:t>
    </w:r>
    <w:r>
      <w:rPr>
        <w:b/>
      </w:rPr>
      <w:tab/>
    </w:r>
  </w:p>
  <w:p w14:paraId="51A1237B" w14:textId="5FB1E723" w:rsidR="00264109" w:rsidRPr="004A4ADE" w:rsidRDefault="004A4ADE" w:rsidP="004A4ADE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CE55B" w14:textId="77777777" w:rsidR="00401777" w:rsidRDefault="00401777" w:rsidP="00264109">
      <w:pPr>
        <w:spacing w:line="240" w:lineRule="auto"/>
      </w:pPr>
      <w:r>
        <w:separator/>
      </w:r>
    </w:p>
  </w:footnote>
  <w:footnote w:type="continuationSeparator" w:id="0">
    <w:p w14:paraId="16061D3F" w14:textId="77777777" w:rsidR="00401777" w:rsidRDefault="0040177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953B7"/>
    <w:rsid w:val="001D6033"/>
    <w:rsid w:val="00264109"/>
    <w:rsid w:val="00277E52"/>
    <w:rsid w:val="002C1147"/>
    <w:rsid w:val="002E6613"/>
    <w:rsid w:val="003B2096"/>
    <w:rsid w:val="003F0A79"/>
    <w:rsid w:val="00401777"/>
    <w:rsid w:val="00405406"/>
    <w:rsid w:val="00406B4A"/>
    <w:rsid w:val="00412B00"/>
    <w:rsid w:val="004220F0"/>
    <w:rsid w:val="00491C2B"/>
    <w:rsid w:val="004A4ADE"/>
    <w:rsid w:val="004B43D2"/>
    <w:rsid w:val="004F1066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332CF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BA30A6"/>
    <w:rsid w:val="00C16518"/>
    <w:rsid w:val="00C41F89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4ADE"/>
    <w:pPr>
      <w:spacing w:after="160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4AD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2601</Words>
  <Characters>14051</Characters>
  <Application>Microsoft Office Word</Application>
  <DocSecurity>0</DocSecurity>
  <Lines>117</Lines>
  <Paragraphs>33</Paragraphs>
  <ScaleCrop>false</ScaleCrop>
  <Company>MTUR</Company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Sec. Cultura PMG</cp:lastModifiedBy>
  <cp:revision>71</cp:revision>
  <cp:lastPrinted>2024-05-20T16:45:00Z</cp:lastPrinted>
  <dcterms:created xsi:type="dcterms:W3CDTF">2024-04-04T15:18:00Z</dcterms:created>
  <dcterms:modified xsi:type="dcterms:W3CDTF">2024-08-21T16:38:00Z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