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FA68" w14:textId="77777777" w:rsidR="00370168" w:rsidRPr="00074999" w:rsidRDefault="00370168" w:rsidP="00370168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328D5793" w14:textId="77777777" w:rsidR="00370168" w:rsidRPr="00B01BC7" w:rsidRDefault="00370168" w:rsidP="0037016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4"/>
          <w:szCs w:val="24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00000002" w14:textId="0F37AF0B" w:rsidR="003F0A79" w:rsidRPr="00512A44" w:rsidRDefault="00B1033D" w:rsidP="00370168">
      <w:pPr>
        <w:spacing w:after="120"/>
        <w:jc w:val="center"/>
        <w:rPr>
          <w:rFonts w:ascii="Calibri" w:hAnsi="Calibri" w:cs="Calibri"/>
          <w:b/>
          <w:sz w:val="38"/>
          <w:szCs w:val="24"/>
        </w:rPr>
      </w:pPr>
      <w:r w:rsidRPr="00512A44">
        <w:rPr>
          <w:rFonts w:ascii="Calibri" w:hAnsi="Calibri" w:cs="Calibri"/>
          <w:b/>
          <w:bCs/>
          <w:sz w:val="38"/>
          <w:szCs w:val="24"/>
        </w:rPr>
        <w:t xml:space="preserve">ANEXO </w:t>
      </w:r>
      <w:r w:rsidR="008D2F40" w:rsidRPr="00512A44">
        <w:rPr>
          <w:rFonts w:ascii="Calibri" w:hAnsi="Calibri" w:cs="Calibri"/>
          <w:b/>
          <w:bCs/>
          <w:sz w:val="38"/>
          <w:szCs w:val="24"/>
        </w:rPr>
        <w:t>3</w:t>
      </w:r>
      <w:r w:rsidR="00370168">
        <w:rPr>
          <w:rFonts w:ascii="Calibri" w:hAnsi="Calibri" w:cs="Calibri"/>
          <w:b/>
          <w:bCs/>
          <w:sz w:val="38"/>
          <w:szCs w:val="24"/>
        </w:rPr>
        <w:t xml:space="preserve"> – </w:t>
      </w:r>
      <w:r w:rsidRPr="00512A44">
        <w:rPr>
          <w:rFonts w:ascii="Calibri" w:hAnsi="Calibri" w:cs="Calibri"/>
          <w:b/>
          <w:sz w:val="38"/>
          <w:szCs w:val="24"/>
        </w:rPr>
        <w:t>TERMO DE EXECUÇÃO CULTURAL</w:t>
      </w:r>
    </w:p>
    <w:p w14:paraId="60365600" w14:textId="1F8E2807" w:rsidR="00512A44" w:rsidRDefault="00512A44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2BA248D8" w14:textId="0BD15812" w:rsidR="00512A44" w:rsidRDefault="00512A44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792C5698" w14:textId="77777777" w:rsidR="00512A44" w:rsidRPr="000F607B" w:rsidRDefault="00512A44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18892B7A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5366FA31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Pr="5366FA31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5366FA31">
        <w:rPr>
          <w:rFonts w:ascii="Calibri" w:hAnsi="Calibri" w:cs="Calibri"/>
          <w:color w:val="FF0000"/>
          <w:sz w:val="24"/>
          <w:szCs w:val="24"/>
        </w:rPr>
        <w:t>4</w:t>
      </w:r>
      <w:r w:rsidRPr="5366FA31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5366FA31">
        <w:rPr>
          <w:rFonts w:ascii="Calibri" w:hAnsi="Calibri" w:cs="Calibri"/>
          <w:i/>
          <w:iCs/>
          <w:sz w:val="24"/>
          <w:szCs w:val="24"/>
        </w:rPr>
        <w:t>–,</w:t>
      </w:r>
      <w:r w:rsidRPr="5366FA31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5366FA31">
        <w:rPr>
          <w:rFonts w:ascii="Calibri" w:hAnsi="Calibri" w:cs="Calibri"/>
          <w:sz w:val="24"/>
          <w:szCs w:val="24"/>
        </w:rPr>
        <w:t>14.399</w:t>
      </w:r>
      <w:r w:rsidRPr="5366FA31">
        <w:rPr>
          <w:rFonts w:ascii="Calibri" w:hAnsi="Calibri" w:cs="Calibri"/>
          <w:sz w:val="24"/>
          <w:szCs w:val="24"/>
        </w:rPr>
        <w:t>/2022 (</w:t>
      </w:r>
      <w:r w:rsidR="00DD3248" w:rsidRPr="5366FA31">
        <w:rPr>
          <w:rFonts w:ascii="Calibri" w:hAnsi="Calibri" w:cs="Calibri"/>
          <w:sz w:val="24"/>
          <w:szCs w:val="24"/>
        </w:rPr>
        <w:t>PNAB</w:t>
      </w:r>
      <w:r w:rsidRPr="5366FA31">
        <w:rPr>
          <w:rFonts w:ascii="Calibri" w:hAnsi="Calibri" w:cs="Calibri"/>
          <w:sz w:val="24"/>
          <w:szCs w:val="24"/>
        </w:rPr>
        <w:t xml:space="preserve">), </w:t>
      </w:r>
      <w:r w:rsidR="008C38B3" w:rsidRPr="5366FA31">
        <w:rPr>
          <w:rFonts w:ascii="Calibri" w:hAnsi="Calibri" w:cs="Calibri"/>
          <w:sz w:val="24"/>
          <w:szCs w:val="24"/>
        </w:rPr>
        <w:t xml:space="preserve">DA LEI Nº </w:t>
      </w:r>
      <w:r w:rsidR="00136773" w:rsidRPr="5366FA31">
        <w:rPr>
          <w:rFonts w:ascii="Calibri" w:hAnsi="Calibri" w:cs="Calibri"/>
          <w:sz w:val="24"/>
          <w:szCs w:val="24"/>
        </w:rPr>
        <w:t>14.903/2024</w:t>
      </w:r>
      <w:r w:rsidR="1A458FBC" w:rsidRPr="5366FA31">
        <w:rPr>
          <w:rFonts w:ascii="Calibri" w:hAnsi="Calibri" w:cs="Calibri"/>
          <w:sz w:val="24"/>
          <w:szCs w:val="24"/>
        </w:rPr>
        <w:t xml:space="preserve"> (MARCO REGULATÓRIO DE FOMENTO À CULTURA)</w:t>
      </w:r>
      <w:r w:rsidR="008C38B3" w:rsidRPr="5366FA31">
        <w:rPr>
          <w:rFonts w:ascii="Calibri" w:hAnsi="Calibri" w:cs="Calibri"/>
          <w:sz w:val="24"/>
          <w:szCs w:val="24"/>
        </w:rPr>
        <w:t xml:space="preserve">, </w:t>
      </w:r>
      <w:r w:rsidRPr="5366FA31">
        <w:rPr>
          <w:rFonts w:ascii="Calibri" w:hAnsi="Calibri" w:cs="Calibri"/>
          <w:sz w:val="24"/>
          <w:szCs w:val="24"/>
        </w:rPr>
        <w:t>DO DECRETO N. 11.</w:t>
      </w:r>
      <w:r w:rsidR="00DD3248" w:rsidRPr="5366FA31">
        <w:rPr>
          <w:rFonts w:ascii="Calibri" w:hAnsi="Calibri" w:cs="Calibri"/>
          <w:sz w:val="24"/>
          <w:szCs w:val="24"/>
        </w:rPr>
        <w:t>740</w:t>
      </w:r>
      <w:r w:rsidRPr="5366FA31">
        <w:rPr>
          <w:rFonts w:ascii="Calibri" w:hAnsi="Calibri" w:cs="Calibri"/>
          <w:sz w:val="24"/>
          <w:szCs w:val="24"/>
        </w:rPr>
        <w:t xml:space="preserve">/2023 (DECRETO </w:t>
      </w:r>
      <w:r w:rsidR="00DD3248" w:rsidRPr="5366FA31">
        <w:rPr>
          <w:rFonts w:ascii="Calibri" w:hAnsi="Calibri" w:cs="Calibri"/>
          <w:sz w:val="24"/>
          <w:szCs w:val="24"/>
        </w:rPr>
        <w:t>PNAB</w:t>
      </w:r>
      <w:r w:rsidRPr="5366FA31">
        <w:rPr>
          <w:rFonts w:ascii="Calibri" w:hAnsi="Calibri" w:cs="Calibri"/>
          <w:sz w:val="24"/>
          <w:szCs w:val="24"/>
        </w:rPr>
        <w:t>)</w:t>
      </w:r>
      <w:r w:rsidR="000074AF" w:rsidRPr="5366FA31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601BDA2C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CA142FB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3CA142FB">
        <w:rPr>
          <w:rFonts w:ascii="Calibri" w:hAnsi="Calibri" w:cs="Calibri"/>
          <w:sz w:val="24"/>
          <w:szCs w:val="24"/>
        </w:rPr>
        <w:t xml:space="preserve"> apoio a espaços culturais</w:t>
      </w:r>
      <w:r w:rsidRPr="3CA142FB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3CA142FB">
        <w:rPr>
          <w:rFonts w:ascii="Calibri" w:hAnsi="Calibri" w:cs="Calibri"/>
          <w:sz w:val="24"/>
          <w:szCs w:val="24"/>
        </w:rPr>
        <w:t>LEI Nº 14.399/2022 (PNAB),</w:t>
      </w:r>
      <w:r w:rsidR="00030B58" w:rsidRPr="3CA142FB">
        <w:rPr>
          <w:rFonts w:ascii="Calibri" w:hAnsi="Calibri" w:cs="Calibri"/>
          <w:sz w:val="24"/>
          <w:szCs w:val="24"/>
        </w:rPr>
        <w:t xml:space="preserve"> da LEI Nº </w:t>
      </w:r>
      <w:r w:rsidR="00136773" w:rsidRPr="3CA142FB">
        <w:rPr>
          <w:rFonts w:ascii="Calibri" w:hAnsi="Calibri" w:cs="Calibri"/>
          <w:sz w:val="24"/>
          <w:szCs w:val="24"/>
        </w:rPr>
        <w:t>14.903/2024</w:t>
      </w:r>
      <w:r w:rsidR="00C96036" w:rsidRPr="3CA142FB">
        <w:rPr>
          <w:rFonts w:ascii="Calibri" w:hAnsi="Calibri" w:cs="Calibri"/>
          <w:sz w:val="24"/>
          <w:szCs w:val="24"/>
        </w:rPr>
        <w:t xml:space="preserve"> (Ma</w:t>
      </w:r>
      <w:r w:rsidR="009575E9" w:rsidRPr="3CA142FB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3CA142FB">
        <w:rPr>
          <w:rFonts w:ascii="Calibri" w:hAnsi="Calibri" w:cs="Calibri"/>
          <w:sz w:val="24"/>
          <w:szCs w:val="24"/>
        </w:rPr>
        <w:t>,</w:t>
      </w:r>
      <w:r w:rsidR="00DD3248" w:rsidRPr="3CA142FB">
        <w:rPr>
          <w:rFonts w:ascii="Calibri" w:hAnsi="Calibri" w:cs="Calibri"/>
          <w:sz w:val="24"/>
          <w:szCs w:val="24"/>
        </w:rPr>
        <w:t xml:space="preserve"> </w:t>
      </w:r>
      <w:r w:rsidR="009E10B0" w:rsidRPr="3CA142FB">
        <w:rPr>
          <w:rFonts w:ascii="Calibri" w:hAnsi="Calibri" w:cs="Calibri"/>
          <w:sz w:val="24"/>
          <w:szCs w:val="24"/>
        </w:rPr>
        <w:t>do</w:t>
      </w:r>
      <w:r w:rsidR="00DD3248" w:rsidRPr="3CA142FB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3CA142FB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 xml:space="preserve">ncaminhar os documentos do novo dirigente, bem </w:t>
      </w:r>
      <w:bookmarkStart w:id="0" w:name="_GoBack"/>
      <w:bookmarkEnd w:id="0"/>
      <w:r w:rsidRPr="000F607B">
        <w:rPr>
          <w:rFonts w:ascii="Calibri" w:hAnsi="Calibri" w:cs="Calibri"/>
          <w:sz w:val="24"/>
          <w:szCs w:val="24"/>
        </w:rPr>
        <w:t>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7.2.1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7.5.3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4DAF8160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AA10" w14:textId="77777777" w:rsidR="00FB11E8" w:rsidRDefault="00FB11E8" w:rsidP="00264109">
      <w:pPr>
        <w:spacing w:line="240" w:lineRule="auto"/>
      </w:pPr>
      <w:r>
        <w:separator/>
      </w:r>
    </w:p>
  </w:endnote>
  <w:endnote w:type="continuationSeparator" w:id="0">
    <w:p w14:paraId="1B5E3998" w14:textId="77777777" w:rsidR="00FB11E8" w:rsidRDefault="00FB11E8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20C7" w14:textId="77777777" w:rsidR="007F6199" w:rsidRPr="00A4016A" w:rsidRDefault="007F6199" w:rsidP="007F6199">
    <w:pPr>
      <w:pStyle w:val="Rodap"/>
      <w:rPr>
        <w:b/>
      </w:rPr>
    </w:pPr>
    <w:r w:rsidRPr="00A4016A">
      <w:rPr>
        <w:b/>
      </w:rPr>
      <w:t>LEI ALDIR BLANC EM GUARABIRA-PB</w:t>
    </w:r>
  </w:p>
  <w:p w14:paraId="51A1237B" w14:textId="5EB65293" w:rsidR="00264109" w:rsidRPr="007F6199" w:rsidRDefault="007F6199" w:rsidP="007F6199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0D70" w14:textId="77777777" w:rsidR="00FB11E8" w:rsidRDefault="00FB11E8" w:rsidP="00264109">
      <w:pPr>
        <w:spacing w:line="240" w:lineRule="auto"/>
      </w:pPr>
      <w:r>
        <w:separator/>
      </w:r>
    </w:p>
  </w:footnote>
  <w:footnote w:type="continuationSeparator" w:id="0">
    <w:p w14:paraId="3A1EFDA8" w14:textId="77777777" w:rsidR="00FB11E8" w:rsidRDefault="00FB11E8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70168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12A44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7F081E"/>
    <w:rsid w:val="007F6199"/>
    <w:rsid w:val="00886A59"/>
    <w:rsid w:val="008A56F1"/>
    <w:rsid w:val="008C38B3"/>
    <w:rsid w:val="008D2F40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C4CD0"/>
    <w:rsid w:val="00EE1C50"/>
    <w:rsid w:val="00F13750"/>
    <w:rsid w:val="00F34189"/>
    <w:rsid w:val="00F8030B"/>
    <w:rsid w:val="00FB11E8"/>
    <w:rsid w:val="00FC28D0"/>
    <w:rsid w:val="02BF0E66"/>
    <w:rsid w:val="0909D412"/>
    <w:rsid w:val="098B1E22"/>
    <w:rsid w:val="0A52AC75"/>
    <w:rsid w:val="0FC18F6B"/>
    <w:rsid w:val="1A2C6004"/>
    <w:rsid w:val="1A458FBC"/>
    <w:rsid w:val="20E55DCC"/>
    <w:rsid w:val="219A1C3C"/>
    <w:rsid w:val="299C95D9"/>
    <w:rsid w:val="2E66BF08"/>
    <w:rsid w:val="3BB54F73"/>
    <w:rsid w:val="3CA142FB"/>
    <w:rsid w:val="3DFF980D"/>
    <w:rsid w:val="45AAF0F6"/>
    <w:rsid w:val="4DA1FF02"/>
    <w:rsid w:val="4FC72ED1"/>
    <w:rsid w:val="5366FA3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F6199"/>
    <w:rPr>
      <w:sz w:val="40"/>
      <w:szCs w:val="40"/>
    </w:rPr>
  </w:style>
  <w:style w:type="paragraph" w:customStyle="1" w:styleId="textocentralizado">
    <w:name w:val="texto_centralizado"/>
    <w:basedOn w:val="Normal"/>
    <w:rsid w:val="0051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12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2481</Words>
  <Characters>13403</Characters>
  <Application>Microsoft Office Word</Application>
  <DocSecurity>0</DocSecurity>
  <Lines>111</Lines>
  <Paragraphs>31</Paragraphs>
  <ScaleCrop>false</ScaleCrop>
  <Company>MTUR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Sec. Cultura PMG</cp:lastModifiedBy>
  <cp:revision>71</cp:revision>
  <cp:lastPrinted>2024-05-20T16:45:00Z</cp:lastPrinted>
  <dcterms:created xsi:type="dcterms:W3CDTF">2024-04-04T15:18:00Z</dcterms:created>
  <dcterms:modified xsi:type="dcterms:W3CDTF">2024-08-21T16:49:00Z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